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E1" w:rsidRPr="00650096" w:rsidRDefault="00674EE1" w:rsidP="00674EE1">
      <w:pPr>
        <w:pStyle w:val="afa"/>
        <w:jc w:val="center"/>
        <w:rPr>
          <w:b/>
          <w:bCs/>
          <w:color w:val="000000"/>
          <w:sz w:val="32"/>
          <w:szCs w:val="32"/>
        </w:rPr>
      </w:pPr>
      <w:r w:rsidRPr="00650096">
        <w:rPr>
          <w:b/>
          <w:bCs/>
          <w:color w:val="000000"/>
          <w:sz w:val="32"/>
          <w:szCs w:val="32"/>
        </w:rPr>
        <w:t>БЕЛГОРОДСКАЯ ОБЛАСТЬ</w:t>
      </w:r>
    </w:p>
    <w:p w:rsidR="00674EE1" w:rsidRPr="00650096" w:rsidRDefault="00674EE1" w:rsidP="00674EE1">
      <w:pPr>
        <w:pStyle w:val="afa"/>
        <w:jc w:val="center"/>
        <w:rPr>
          <w:b/>
          <w:bCs/>
          <w:color w:val="000000"/>
          <w:sz w:val="32"/>
          <w:szCs w:val="32"/>
        </w:rPr>
      </w:pPr>
      <w:r w:rsidRPr="00650096">
        <w:rPr>
          <w:b/>
          <w:bCs/>
          <w:color w:val="000000"/>
          <w:sz w:val="32"/>
          <w:szCs w:val="32"/>
        </w:rPr>
        <w:t>ЗЕМСКОЕ СОБРАНИЕ</w:t>
      </w:r>
    </w:p>
    <w:p w:rsidR="00674EE1" w:rsidRPr="00650096" w:rsidRDefault="00674EE1" w:rsidP="00674EE1">
      <w:pPr>
        <w:pStyle w:val="afa"/>
        <w:jc w:val="center"/>
        <w:rPr>
          <w:b/>
          <w:bCs/>
          <w:sz w:val="32"/>
          <w:szCs w:val="32"/>
        </w:rPr>
      </w:pPr>
      <w:r w:rsidRPr="00650096">
        <w:rPr>
          <w:b/>
          <w:bCs/>
          <w:sz w:val="32"/>
          <w:szCs w:val="32"/>
        </w:rPr>
        <w:t>СТРИГУНОВСКОГО СЕЛЬСКОГО ПОСЕЛЕНИЯ МУНИЦИПАЛЬНОГО РАЙОНА «БОРИСОВСКИЙ РАЙОН»</w:t>
      </w:r>
    </w:p>
    <w:p w:rsidR="00674EE1" w:rsidRPr="00650096" w:rsidRDefault="00674EE1" w:rsidP="00674EE1">
      <w:pPr>
        <w:pStyle w:val="afa"/>
        <w:rPr>
          <w:b/>
          <w:sz w:val="32"/>
          <w:szCs w:val="32"/>
        </w:rPr>
      </w:pPr>
    </w:p>
    <w:p w:rsidR="00674EE1" w:rsidRPr="00650096" w:rsidRDefault="00674EE1" w:rsidP="00674EE1">
      <w:pPr>
        <w:pStyle w:val="afa"/>
        <w:jc w:val="center"/>
        <w:rPr>
          <w:b/>
          <w:bCs/>
          <w:sz w:val="32"/>
          <w:szCs w:val="32"/>
        </w:rPr>
      </w:pPr>
      <w:r w:rsidRPr="00650096">
        <w:rPr>
          <w:b/>
          <w:bCs/>
          <w:sz w:val="32"/>
          <w:szCs w:val="32"/>
        </w:rPr>
        <w:t>РЕШЕНИЕ</w:t>
      </w:r>
    </w:p>
    <w:p w:rsidR="000D6873" w:rsidRPr="00751CC9" w:rsidRDefault="000D6873" w:rsidP="000D6873">
      <w:pPr>
        <w:rPr>
          <w:rFonts w:ascii="Arial" w:eastAsia="Arial" w:hAnsi="Arial" w:cs="Times New Roman"/>
        </w:rPr>
      </w:pPr>
    </w:p>
    <w:p w:rsidR="000D6873" w:rsidRPr="000D6873" w:rsidRDefault="002E7DD0" w:rsidP="000D6873">
      <w:pPr>
        <w:pStyle w:val="afa"/>
      </w:pPr>
      <w:r>
        <w:t>26</w:t>
      </w:r>
      <w:r w:rsidR="000D6873" w:rsidRPr="000D6873">
        <w:t xml:space="preserve">  июня  2023 г.  № </w:t>
      </w:r>
      <w:r w:rsidR="000D6873">
        <w:t>84</w:t>
      </w:r>
      <w:r w:rsidR="000D6873" w:rsidRPr="000D6873">
        <w:t>-</w:t>
      </w:r>
      <w:r w:rsidR="000D6873">
        <w:t>2</w:t>
      </w:r>
      <w:r w:rsidR="000D6873" w:rsidRPr="000D6873">
        <w:t>-1</w:t>
      </w:r>
    </w:p>
    <w:p w:rsidR="000D6873" w:rsidRPr="000D6873" w:rsidRDefault="000D6873" w:rsidP="000D687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D6873" w:rsidRPr="007368A4" w:rsidRDefault="000D6873" w:rsidP="000D687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68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 внесении изменений в решение земского собрания Стригуновского сельского поселения от 04.12.2019 года </w:t>
      </w:r>
    </w:p>
    <w:p w:rsidR="000D6873" w:rsidRPr="007368A4" w:rsidRDefault="000D6873" w:rsidP="000D687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68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20-3-1 "Об установлении налога на имущество физических лиц на территории Стригуновского сельского поселения"</w:t>
      </w:r>
    </w:p>
    <w:p w:rsidR="000D6873" w:rsidRDefault="000D687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D4B0B" w:rsidRDefault="00CD4B0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D4B0B" w:rsidRDefault="00CD4B0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D6873" w:rsidRPr="007368A4" w:rsidRDefault="002E7DD0" w:rsidP="000D6873">
      <w:pPr>
        <w:pStyle w:val="2"/>
        <w:spacing w:before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0D6873" w:rsidRPr="00736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873">
        <w:rPr>
          <w:rFonts w:ascii="Times New Roman" w:hAnsi="Times New Roman" w:cs="Times New Roman"/>
          <w:sz w:val="28"/>
          <w:szCs w:val="28"/>
        </w:rPr>
        <w:t>со статье 399 Налогового кодекса РФ</w:t>
      </w:r>
      <w:r w:rsidR="000D6873" w:rsidRPr="00736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земское собрание Стригуновского сельского поселения муниципального района «Борисовский район» Белгородской области  </w:t>
      </w:r>
      <w:r w:rsidR="000D6873" w:rsidRPr="000D6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 о:</w:t>
      </w:r>
    </w:p>
    <w:p w:rsidR="009E40E2" w:rsidRDefault="000D6873" w:rsidP="002E7DD0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68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Внести в решение земского собрания </w:t>
      </w:r>
      <w:r w:rsidRPr="007368A4">
        <w:rPr>
          <w:rFonts w:ascii="Times New Roman" w:hAnsi="Times New Roman" w:cs="Times New Roman"/>
          <w:color w:val="000000" w:themeColor="text1"/>
          <w:sz w:val="28"/>
          <w:szCs w:val="28"/>
        </w:rPr>
        <w:t>Стригуновского</w:t>
      </w:r>
      <w:r w:rsidRPr="007368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от 04.12.2019 года № 20-3-1</w:t>
      </w:r>
      <w:r w:rsidR="002E7DD0" w:rsidRPr="007368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</w:t>
      </w:r>
      <w:r w:rsidR="002E7DD0" w:rsidRPr="002E7DD0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налога на имущество физических лиц на территории Стригуновского сельского поселения"</w:t>
      </w:r>
      <w:r w:rsidRPr="007368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 в ред. от 27 февраля 2020 г. № 26-1-</w:t>
      </w:r>
      <w:r w:rsidR="009E40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</w:t>
      </w:r>
      <w:r w:rsidR="002E7D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9E40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30.06.2022 г. №64-2-1) следующие изменения:</w:t>
      </w:r>
    </w:p>
    <w:p w:rsidR="001A01BE" w:rsidRDefault="002E7DD0" w:rsidP="002E7D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832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Пункт 3 дополнить подпунктом 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  <w:r w:rsidR="00B46A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01BE" w:rsidRDefault="00832C6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2E7DD0">
        <w:rPr>
          <w:rFonts w:ascii="Times New Roman" w:hAnsi="Times New Roman" w:cs="Times New Roman"/>
          <w:sz w:val="28"/>
          <w:szCs w:val="28"/>
        </w:rPr>
        <w:t>)</w:t>
      </w:r>
      <w:r w:rsidR="00B46AD0">
        <w:rPr>
          <w:rFonts w:ascii="Times New Roman" w:hAnsi="Times New Roman" w:cs="Times New Roman"/>
          <w:sz w:val="28"/>
          <w:szCs w:val="28"/>
        </w:rPr>
        <w:t xml:space="preserve">Предоставить налоговую льготу в виде освобождения </w:t>
      </w:r>
      <w:r w:rsidR="00B46AD0">
        <w:rPr>
          <w:rFonts w:ascii="Times New Roman" w:hAnsi="Times New Roman" w:cs="Times New Roman"/>
          <w:sz w:val="28"/>
          <w:szCs w:val="28"/>
          <w:lang w:eastAsia="ru-RU"/>
        </w:rPr>
        <w:t>от уплаты налога на имущество физических лиц за налоговы</w:t>
      </w:r>
      <w:r w:rsidR="002E7DD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46AD0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2023 годов:</w:t>
      </w:r>
    </w:p>
    <w:p w:rsidR="001A01BE" w:rsidRDefault="00B46A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физическим лицам, в том числе индивидуальным предпринимателям, в отношении </w:t>
      </w:r>
      <w:r>
        <w:rPr>
          <w:rFonts w:ascii="Times New Roman" w:hAnsi="Times New Roman" w:cs="Times New Roman"/>
          <w:sz w:val="28"/>
          <w:szCs w:val="28"/>
        </w:rPr>
        <w:t>объектов налогообложения, использование которых налогоплательщиком невозможно в связи с использованием для нужд обороны и безопасности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период с даты прекращения использования до даты возобновления использования объекта налогоплательщиком;</w:t>
      </w:r>
    </w:p>
    <w:p w:rsidR="001A01BE" w:rsidRDefault="00B46A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физическим лицам, в том числе индивидуальным предпринимателям,  в отношении объектов недвижимости нежилого назначения, использование которых невозможно в связи с повреждением в результате обстрелов со стороны вооруженных формирований Украины </w:t>
      </w:r>
      <w:r w:rsidR="008F60C9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террористических актов, а также расположением на территории, находящейся в зоне риска обстрелов со стороны вооруженных формирований Украины, совершением террористических акто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объектов налогообложения, включенных в перечень, определяемый в соответствии с пунктом 7 статьи 378.2 Налогового кодекса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Федерации; объектов налогообложения, предусмотренных абзацем вторым пункта 10 статьи 378.2 Налогового кодекса Российской Федерации; объектов налогообложения, кадастровая стоимость каждого из которых превышает 300 миллионов рублей; прочих объектов недвижимости нежилого назначения, на период с даты прекращения использования до даты возобновления использования налогоплательщиком.</w:t>
      </w:r>
    </w:p>
    <w:p w:rsidR="001A01BE" w:rsidRDefault="00B46A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объектов недвижимого имущества, к которым применяется налоговая ль</w:t>
      </w:r>
      <w:r w:rsidR="006153E5">
        <w:rPr>
          <w:rFonts w:ascii="Times New Roman" w:hAnsi="Times New Roman" w:cs="Times New Roman"/>
          <w:sz w:val="28"/>
          <w:szCs w:val="28"/>
          <w:lang w:eastAsia="ru-RU"/>
        </w:rPr>
        <w:t>гота, установленная пунктом 5</w:t>
      </w:r>
      <w:r w:rsidR="002E7DD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решения, с указанием периода ее применения, утверждается главой администрации муниципального района </w:t>
      </w:r>
      <w:r w:rsidR="008F60C9">
        <w:rPr>
          <w:rFonts w:ascii="Times New Roman" w:hAnsi="Times New Roman" w:cs="Times New Roman"/>
          <w:sz w:val="28"/>
          <w:szCs w:val="28"/>
          <w:lang w:eastAsia="ru-RU"/>
        </w:rPr>
        <w:t>«Борисовский район» Белгородской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направляется в адрес Управления Федеральной налоговой службы по Бе</w:t>
      </w:r>
      <w:r w:rsidR="008F60C9">
        <w:rPr>
          <w:rFonts w:ascii="Times New Roman" w:hAnsi="Times New Roman" w:cs="Times New Roman"/>
          <w:sz w:val="28"/>
          <w:szCs w:val="28"/>
          <w:lang w:eastAsia="ru-RU"/>
        </w:rPr>
        <w:t xml:space="preserve">лгородской области за налоговый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2023 года – не позднее 1 февраля 2024 года.»</w:t>
      </w:r>
    </w:p>
    <w:p w:rsidR="009E40E2" w:rsidRPr="009E40E2" w:rsidRDefault="004B6341" w:rsidP="009E40E2">
      <w:pPr>
        <w:pStyle w:val="af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0E2" w:rsidRPr="009E40E2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районной газете «Призыв», разместить на официальном сайте </w:t>
      </w:r>
      <w:r w:rsidR="009E40E2" w:rsidRPr="009E40E2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Стригуновского сельского поселения муниципального района «Борисовский район» Белгородской области http://</w:t>
      </w:r>
      <w:r w:rsidR="009E40E2" w:rsidRPr="009E40E2">
        <w:rPr>
          <w:rFonts w:ascii="Times New Roman" w:hAnsi="Times New Roman" w:cs="Times New Roman"/>
          <w:sz w:val="28"/>
          <w:szCs w:val="28"/>
        </w:rPr>
        <w:t xml:space="preserve"> </w:t>
      </w:r>
      <w:r w:rsidR="009E40E2" w:rsidRPr="006C0EA5">
        <w:rPr>
          <w:rFonts w:ascii="Times New Roman" w:hAnsi="Times New Roman" w:cs="Times New Roman"/>
          <w:sz w:val="28"/>
          <w:szCs w:val="28"/>
        </w:rPr>
        <w:t>strigun</w:t>
      </w:r>
      <w:r w:rsidR="009E40E2" w:rsidRPr="006C0EA5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="009E40E2" w:rsidRPr="006C0EA5">
        <w:rPr>
          <w:rFonts w:ascii="Times New Roman" w:hAnsi="Times New Roman" w:cs="Times New Roman"/>
          <w:sz w:val="28"/>
          <w:szCs w:val="28"/>
        </w:rPr>
        <w:t>skoe-r31.gosweb.gosuslugi.ru</w:t>
      </w:r>
      <w:r w:rsidR="009E40E2" w:rsidRPr="009E40E2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2E7DD0" w:rsidRDefault="002E7DD0" w:rsidP="002E7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выполнением возложить на постоянную комиссию по бюджету, налогам и социальному развитию Стригуновского сельского поселения.</w:t>
      </w:r>
    </w:p>
    <w:p w:rsidR="002E7DD0" w:rsidRDefault="002E7DD0" w:rsidP="002E7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40E2" w:rsidRPr="009E40E2" w:rsidRDefault="009E40E2" w:rsidP="009E40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0E2" w:rsidRPr="009E40E2" w:rsidRDefault="009E40E2" w:rsidP="009E40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0E2" w:rsidRPr="009E40E2" w:rsidRDefault="009E40E2" w:rsidP="009E40E2">
      <w:pPr>
        <w:rPr>
          <w:rFonts w:ascii="Times New Roman" w:hAnsi="Times New Roman" w:cs="Times New Roman"/>
          <w:b/>
          <w:sz w:val="28"/>
          <w:szCs w:val="28"/>
        </w:rPr>
      </w:pPr>
      <w:r w:rsidRPr="009E40E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E40E2" w:rsidRPr="009E40E2" w:rsidRDefault="009E40E2" w:rsidP="009E40E2">
      <w:pPr>
        <w:rPr>
          <w:rFonts w:ascii="Times New Roman" w:hAnsi="Times New Roman" w:cs="Times New Roman"/>
          <w:b/>
          <w:sz w:val="28"/>
          <w:szCs w:val="28"/>
        </w:rPr>
      </w:pPr>
      <w:r w:rsidRPr="009E40E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E40E2">
        <w:rPr>
          <w:rFonts w:ascii="Times New Roman" w:hAnsi="Times New Roman" w:cs="Times New Roman"/>
          <w:b/>
          <w:sz w:val="28"/>
          <w:szCs w:val="28"/>
        </w:rPr>
        <w:t>тригуновского сельского поселения                        О.</w:t>
      </w:r>
      <w:r w:rsidR="002E7DD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9E40E2">
        <w:rPr>
          <w:rFonts w:ascii="Times New Roman" w:hAnsi="Times New Roman" w:cs="Times New Roman"/>
          <w:b/>
          <w:sz w:val="28"/>
          <w:szCs w:val="28"/>
        </w:rPr>
        <w:t>Твердохлеб</w:t>
      </w:r>
    </w:p>
    <w:p w:rsidR="001A01BE" w:rsidRDefault="001A01B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A01BE" w:rsidSect="002E7DD0"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D4" w:rsidRDefault="00D01ED4">
      <w:pPr>
        <w:spacing w:after="0" w:line="240" w:lineRule="auto"/>
      </w:pPr>
      <w:r>
        <w:separator/>
      </w:r>
    </w:p>
  </w:endnote>
  <w:endnote w:type="continuationSeparator" w:id="1">
    <w:p w:rsidR="00D01ED4" w:rsidRDefault="00D0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47766"/>
      <w:docPartObj>
        <w:docPartGallery w:val="Page Numbers (Bottom of Page)"/>
        <w:docPartUnique/>
      </w:docPartObj>
    </w:sdtPr>
    <w:sdtContent>
      <w:p w:rsidR="002E7DD0" w:rsidRDefault="00C01323">
        <w:pPr>
          <w:pStyle w:val="ab"/>
          <w:jc w:val="center"/>
        </w:pPr>
        <w:fldSimple w:instr=" PAGE   \* MERGEFORMAT ">
          <w:r w:rsidR="008F60C9">
            <w:rPr>
              <w:noProof/>
            </w:rPr>
            <w:t>2</w:t>
          </w:r>
        </w:fldSimple>
      </w:p>
    </w:sdtContent>
  </w:sdt>
  <w:p w:rsidR="002E7DD0" w:rsidRDefault="002E7D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D4" w:rsidRDefault="00D01ED4">
      <w:pPr>
        <w:spacing w:after="0" w:line="240" w:lineRule="auto"/>
      </w:pPr>
      <w:r>
        <w:separator/>
      </w:r>
    </w:p>
  </w:footnote>
  <w:footnote w:type="continuationSeparator" w:id="1">
    <w:p w:rsidR="00D01ED4" w:rsidRDefault="00D01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1BE"/>
    <w:rsid w:val="000A5E35"/>
    <w:rsid w:val="000D6873"/>
    <w:rsid w:val="00113589"/>
    <w:rsid w:val="001A01BE"/>
    <w:rsid w:val="001C45BE"/>
    <w:rsid w:val="001D1001"/>
    <w:rsid w:val="002E566E"/>
    <w:rsid w:val="002E7DD0"/>
    <w:rsid w:val="00383EEB"/>
    <w:rsid w:val="003A7799"/>
    <w:rsid w:val="0040516A"/>
    <w:rsid w:val="00431144"/>
    <w:rsid w:val="004B6341"/>
    <w:rsid w:val="004C1458"/>
    <w:rsid w:val="006153E5"/>
    <w:rsid w:val="00674EE1"/>
    <w:rsid w:val="007532C5"/>
    <w:rsid w:val="00753C02"/>
    <w:rsid w:val="0079506B"/>
    <w:rsid w:val="007E13F5"/>
    <w:rsid w:val="00832C6D"/>
    <w:rsid w:val="008F3978"/>
    <w:rsid w:val="008F60C9"/>
    <w:rsid w:val="009E40E2"/>
    <w:rsid w:val="00A57B0A"/>
    <w:rsid w:val="00A90B8C"/>
    <w:rsid w:val="00B354A4"/>
    <w:rsid w:val="00B46AD0"/>
    <w:rsid w:val="00C00F18"/>
    <w:rsid w:val="00C01323"/>
    <w:rsid w:val="00CB15B8"/>
    <w:rsid w:val="00CD4B0B"/>
    <w:rsid w:val="00D01ED4"/>
    <w:rsid w:val="00D44F5E"/>
    <w:rsid w:val="00E0267A"/>
    <w:rsid w:val="00E8062F"/>
    <w:rsid w:val="00F1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C"/>
  </w:style>
  <w:style w:type="paragraph" w:styleId="1">
    <w:name w:val="heading 1"/>
    <w:basedOn w:val="a"/>
    <w:next w:val="a"/>
    <w:link w:val="10"/>
    <w:uiPriority w:val="9"/>
    <w:qFormat/>
    <w:rsid w:val="00F15D7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15D7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15D7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15D7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5D7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15D7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5D7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5D7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5D7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15D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15D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15D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15D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15D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15D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15D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15D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15D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15D7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5D7C"/>
    <w:rPr>
      <w:sz w:val="24"/>
      <w:szCs w:val="24"/>
    </w:rPr>
  </w:style>
  <w:style w:type="character" w:customStyle="1" w:styleId="QuoteChar">
    <w:name w:val="Quote Char"/>
    <w:uiPriority w:val="29"/>
    <w:rsid w:val="00F15D7C"/>
    <w:rPr>
      <w:i/>
    </w:rPr>
  </w:style>
  <w:style w:type="character" w:customStyle="1" w:styleId="IntenseQuoteChar">
    <w:name w:val="Intense Quote Char"/>
    <w:uiPriority w:val="30"/>
    <w:rsid w:val="00F15D7C"/>
    <w:rPr>
      <w:i/>
    </w:rPr>
  </w:style>
  <w:style w:type="character" w:customStyle="1" w:styleId="HeaderChar">
    <w:name w:val="Header Char"/>
    <w:basedOn w:val="a0"/>
    <w:uiPriority w:val="99"/>
    <w:rsid w:val="00F15D7C"/>
  </w:style>
  <w:style w:type="character" w:customStyle="1" w:styleId="CaptionChar">
    <w:name w:val="Caption Char"/>
    <w:uiPriority w:val="99"/>
    <w:rsid w:val="00F15D7C"/>
  </w:style>
  <w:style w:type="character" w:customStyle="1" w:styleId="FootnoteTextChar">
    <w:name w:val="Footnote Text Char"/>
    <w:uiPriority w:val="99"/>
    <w:rsid w:val="00F15D7C"/>
    <w:rPr>
      <w:sz w:val="18"/>
    </w:rPr>
  </w:style>
  <w:style w:type="character" w:customStyle="1" w:styleId="EndnoteTextChar">
    <w:name w:val="Endnote Text Char"/>
    <w:uiPriority w:val="99"/>
    <w:rsid w:val="00F15D7C"/>
    <w:rPr>
      <w:sz w:val="20"/>
    </w:rPr>
  </w:style>
  <w:style w:type="character" w:customStyle="1" w:styleId="10">
    <w:name w:val="Заголовок 1 Знак"/>
    <w:link w:val="1"/>
    <w:uiPriority w:val="9"/>
    <w:rsid w:val="00F15D7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15D7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15D7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15D7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15D7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15D7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15D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15D7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15D7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5D7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15D7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15D7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15D7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5D7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15D7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15D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15D7C"/>
    <w:rPr>
      <w:i/>
    </w:rPr>
  </w:style>
  <w:style w:type="paragraph" w:styleId="a9">
    <w:name w:val="header"/>
    <w:basedOn w:val="a"/>
    <w:link w:val="aa"/>
    <w:uiPriority w:val="99"/>
    <w:unhideWhenUsed/>
    <w:rsid w:val="00F15D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15D7C"/>
  </w:style>
  <w:style w:type="paragraph" w:styleId="ab">
    <w:name w:val="footer"/>
    <w:basedOn w:val="a"/>
    <w:link w:val="ac"/>
    <w:uiPriority w:val="99"/>
    <w:unhideWhenUsed/>
    <w:rsid w:val="00F15D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15D7C"/>
  </w:style>
  <w:style w:type="paragraph" w:styleId="ad">
    <w:name w:val="caption"/>
    <w:basedOn w:val="a"/>
    <w:next w:val="a"/>
    <w:uiPriority w:val="35"/>
    <w:semiHidden/>
    <w:unhideWhenUsed/>
    <w:qFormat/>
    <w:rsid w:val="00F15D7C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15D7C"/>
  </w:style>
  <w:style w:type="table" w:styleId="ae">
    <w:name w:val="Table Grid"/>
    <w:basedOn w:val="a1"/>
    <w:uiPriority w:val="59"/>
    <w:rsid w:val="00F15D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5D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5D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15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F15D7C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15D7C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F15D7C"/>
    <w:rPr>
      <w:sz w:val="18"/>
    </w:rPr>
  </w:style>
  <w:style w:type="character" w:styleId="af2">
    <w:name w:val="footnote reference"/>
    <w:uiPriority w:val="99"/>
    <w:unhideWhenUsed/>
    <w:rsid w:val="00F15D7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15D7C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F15D7C"/>
    <w:rPr>
      <w:sz w:val="20"/>
    </w:rPr>
  </w:style>
  <w:style w:type="character" w:styleId="af5">
    <w:name w:val="endnote reference"/>
    <w:uiPriority w:val="99"/>
    <w:semiHidden/>
    <w:unhideWhenUsed/>
    <w:rsid w:val="00F15D7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15D7C"/>
    <w:pPr>
      <w:spacing w:after="57"/>
    </w:pPr>
  </w:style>
  <w:style w:type="paragraph" w:styleId="23">
    <w:name w:val="toc 2"/>
    <w:basedOn w:val="a"/>
    <w:next w:val="a"/>
    <w:uiPriority w:val="39"/>
    <w:unhideWhenUsed/>
    <w:rsid w:val="00F15D7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5D7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5D7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5D7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5D7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5D7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5D7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5D7C"/>
    <w:pPr>
      <w:spacing w:after="57"/>
      <w:ind w:left="2268"/>
    </w:pPr>
  </w:style>
  <w:style w:type="paragraph" w:styleId="af6">
    <w:name w:val="TOC Heading"/>
    <w:uiPriority w:val="39"/>
    <w:unhideWhenUsed/>
    <w:rsid w:val="00F15D7C"/>
  </w:style>
  <w:style w:type="paragraph" w:styleId="af7">
    <w:name w:val="table of figures"/>
    <w:basedOn w:val="a"/>
    <w:next w:val="a"/>
    <w:uiPriority w:val="99"/>
    <w:unhideWhenUsed/>
    <w:rsid w:val="00F15D7C"/>
    <w:pPr>
      <w:spacing w:after="0"/>
    </w:pPr>
  </w:style>
  <w:style w:type="paragraph" w:styleId="af8">
    <w:name w:val="No Spacing"/>
    <w:basedOn w:val="a"/>
    <w:uiPriority w:val="1"/>
    <w:qFormat/>
    <w:rsid w:val="00F15D7C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F15D7C"/>
    <w:pPr>
      <w:ind w:left="720"/>
      <w:contextualSpacing/>
    </w:pPr>
  </w:style>
  <w:style w:type="paragraph" w:styleId="afa">
    <w:name w:val="Body Text"/>
    <w:basedOn w:val="a"/>
    <w:link w:val="afb"/>
    <w:rsid w:val="000D68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0D68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2023-07-06T08:12:00Z</cp:lastPrinted>
  <dcterms:created xsi:type="dcterms:W3CDTF">2023-06-20T12:19:00Z</dcterms:created>
  <dcterms:modified xsi:type="dcterms:W3CDTF">2023-07-06T08:16:00Z</dcterms:modified>
</cp:coreProperties>
</file>